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D01442" w14:textId="77777777" w:rsidR="00A25B30" w:rsidRPr="00A25B30" w:rsidRDefault="00A25B30" w:rsidP="00A25B30">
      <w:pPr>
        <w:pStyle w:val="Sansinterligne"/>
      </w:pPr>
      <w:r w:rsidRPr="00A25B30">
        <w:t xml:space="preserve">« Le peuple qui marchait dans les ténèbres a vu se lever une grande lumière » (Is 9,1). Ce peuple dans les ténèbres est comme le symbole de l’humanité qui a traversé et traverse encore toutes sortes de violences et d’épreuves. Le bâton du tyran et les manteaux couverts de sang dont parle Isaïe, nous savons trop bien à qui ou à quoi ils peuvent nous faire penser aujourd’hui. </w:t>
      </w:r>
    </w:p>
    <w:p w14:paraId="78FC4D6D" w14:textId="459C071A" w:rsidR="00B43505" w:rsidRDefault="00A25B30" w:rsidP="00A25B30">
      <w:pPr>
        <w:pStyle w:val="Sansinterligne"/>
      </w:pPr>
      <w:r w:rsidRPr="00A25B30">
        <w:t>Ce mal présent dans le monde transparaît également dans l’évangile de la naissance de Jésus. L’annonce d’un recensement organisé par la puissance ennemie qui a envahi leur pays ne pouvait pas être une bonne nouvelle pour les habitants de la Palestine du 1er s. Quant aux bergers dont parle saint Luc, ils étaient à l’époque des marginaux, exclus par une société figée par des règles inhumaines. Quelques dizaines d’années plus tard, saint Paul ne vit pas dans un univers plus enviable, il connaît le quotidien d’une vie précaire, sans cesse menacée. Tout ceci nous incite à prendre la mesure de quelques mots adressés par Paul à son ami Tite : la grâce de Dieu qui s’est manifestée (en Jésus) nous apprend à vivre « dans le temps présent » (Tt 2,12).</w:t>
      </w:r>
      <w:r w:rsidRPr="00A25B30">
        <w:br/>
        <w:t>Voilà une bonne introduction à notre fête de Noël en cette fin d’année 2022. C’est pour notre temps présent, tel qu’il est, avec ses crises politique, économique, sociale, climatique, que le Christ est né.</w:t>
      </w:r>
      <w:r w:rsidRPr="00A25B30">
        <w:br/>
        <w:t>Cette fête ne doit pas être un moment où on se force à oublier ce qui est difficile, le temps de se distraire un peu, en attendant que demain ou dans huit jours on se remette à déprimer une fois refermée la parenthèse des festivités. Je vous partage dans ce sens quelques lignes d’un petit livre bien pertinent.</w:t>
      </w:r>
      <w:r w:rsidRPr="00A25B30">
        <w:br/>
        <w:t xml:space="preserve">« Notre monde est menacé par [des catastrophes], et l’on voudrait réduire la foi chrétienne à un exercice de méditation individuelle, une concurrente des méthodes de développement personnel (…) ? La Parole de Dieu nous laisserait sans ressource face à des périls mortels pour l’humanité entière ? (…) La foi chrétienne ne saurait être un luxe pour temps calme, un petit supplément d’âme sympathique qu’on pourrait convoquer une fois les questions sérieuses réglées, les menaces écartées grâce à l’intervention des véritables experts. (…) Si la Parole de Dieu n’a rien à nous dire dans des situations dramatiques comme ces périls auxquels nous faisons face aujourd’hui, alors elle n’a aucun intérêt. (…) Quelle place sommes-nous prêts à lui accorder, à cette Parole de Dieu, quand les choses deviennent sérieuses ? (…) » (Adrien </w:t>
      </w:r>
      <w:proofErr w:type="spellStart"/>
      <w:r w:rsidRPr="00A25B30">
        <w:t>Candiard</w:t>
      </w:r>
      <w:proofErr w:type="spellEnd"/>
      <w:r w:rsidRPr="00A25B30">
        <w:t>, « Quelques mots avant l’apocalypse. Lire l’Évangile en temps de crise »).</w:t>
      </w:r>
      <w:r w:rsidRPr="00A25B30">
        <w:br/>
        <w:t>En ce jour de Noël, l’Évangile nous pose sans détour cette question de la place de Dieu et de sa Parole dans nos vies : « ils le couchèrent dans une mangeoire car il n’y avait pas de place pour eux dans la salle commune » (</w:t>
      </w:r>
      <w:proofErr w:type="spellStart"/>
      <w:r w:rsidRPr="00A25B30">
        <w:t>Lc</w:t>
      </w:r>
      <w:proofErr w:type="spellEnd"/>
      <w:r w:rsidRPr="00A25B30">
        <w:t xml:space="preserve"> 2,7) ; « Il est venu chez lui, et les siens ne l’ont pas reçu » (</w:t>
      </w:r>
      <w:proofErr w:type="spellStart"/>
      <w:r w:rsidRPr="00A25B30">
        <w:t>Jn</w:t>
      </w:r>
      <w:proofErr w:type="spellEnd"/>
      <w:r w:rsidRPr="00A25B30">
        <w:t xml:space="preserve"> 1,11). Car</w:t>
      </w:r>
      <w:r w:rsidRPr="00A25B30">
        <w:br/>
        <w:t>Dieu à Noël frappe à la porte de ce monde et de nos cœurs : il veut leur apporter la lumière qui vainc les ténèbres, son amour pour tous les humains, ses bien-aimés, au cœur même des circonstances concrètes de leur vie.</w:t>
      </w:r>
      <w:r w:rsidRPr="00A25B30">
        <w:br/>
        <w:t>Quand je rencontre des parents qui souhaitent faire baptiser leur enfant, ils sont nombreux à affirmer qu’ils font cette démarche par attachement aux « valeurs chrétiennes ». J’estime qu’il faut les en féliciter, les y encourager. Mais dans le cheminement qui leur est proposé à la paroisse, nous leur proposons de faire un pas de plus : ne pas s’en tenir aux valeurs, et aller jusqu’à la source où nous pouvons les puiser : Jésus-Christ. Car si le chemin de l’amour est bien celui dont nous sentons</w:t>
      </w:r>
      <w:r w:rsidRPr="00A25B30">
        <w:br/>
        <w:t>qu’il est le chemin pour répondre au mal, le chemin que Dieu nous enseigne, où trouverons-nous la force pour avancer sur cette route quand ce sera le temps des épreuves, de ces questions sérieuses</w:t>
      </w:r>
      <w:r w:rsidRPr="00A25B30">
        <w:br/>
        <w:t xml:space="preserve">dont parle Adrien </w:t>
      </w:r>
      <w:proofErr w:type="spellStart"/>
      <w:r w:rsidRPr="00A25B30">
        <w:t>Candiard</w:t>
      </w:r>
      <w:proofErr w:type="spellEnd"/>
      <w:r w:rsidRPr="00A25B30">
        <w:t xml:space="preserve"> ? Les valeurs sont ce qui guidera nos actes au quotidien, nos engagements. Mais c’est auprès de Celui qui nous rejoint à Noël que nous recevons l’élan, l’énergie, la finalité de ces valeurs et de nos engagements. Souvent nous sommes confrontés à </w:t>
      </w:r>
      <w:r w:rsidRPr="00A25B30">
        <w:lastRenderedPageBreak/>
        <w:t>la question du sens : pourquoi continuer à être généreux dans un monde parfois si hostile ou matérialiste ? Pourquoi continuer ses études ou travailler alors que l’avenir est incertain ? Pourquoi continuer à vivre quand on traverse la maladie ou la souffrance ? À elles seules, les valeurs deviennent fragiles.</w:t>
      </w:r>
      <w:r w:rsidRPr="00A25B30">
        <w:br/>
        <w:t xml:space="preserve">Mais l’Enfant de la crèche, le Verbe fait chair, lui, est la Lumière qui dissipe les ténèbres. Se relier à Lui, c’est être connecté à la source qui ne cesse de couler, c’est être branché sur l’énergie qui nous vient quand tout prend sens. </w:t>
      </w:r>
      <w:r w:rsidRPr="00A25B30">
        <w:br/>
        <w:t>N'est-ce pas pour cela que nous aimons tant Noël ? Même confusément, nous pressentons que cette fête recèle une réalité indispensable à notre vie. En elle, tout semble ajusté, à sa place. « Gloire à Dieu et paix aux hommes, ses bien-aimés ! » Et gloire à son Fils, « en lui est la vie, et la vie est la lumière des hommes. » Joyeux Noël !</w:t>
      </w:r>
    </w:p>
    <w:sectPr w:rsidR="00B4350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5B30"/>
    <w:rsid w:val="00A25B30"/>
    <w:rsid w:val="00B43505"/>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151835"/>
  <w15:chartTrackingRefBased/>
  <w15:docId w15:val="{7D243F70-E62F-4448-908E-D5FEACE148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fr-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A25B3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1985250">
      <w:bodyDiv w:val="1"/>
      <w:marLeft w:val="0"/>
      <w:marRight w:val="0"/>
      <w:marTop w:val="0"/>
      <w:marBottom w:val="0"/>
      <w:divBdr>
        <w:top w:val="none" w:sz="0" w:space="0" w:color="auto"/>
        <w:left w:val="none" w:sz="0" w:space="0" w:color="auto"/>
        <w:bottom w:val="none" w:sz="0" w:space="0" w:color="auto"/>
        <w:right w:val="none" w:sz="0" w:space="0" w:color="auto"/>
      </w:divBdr>
    </w:div>
    <w:div w:id="13644804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760</Words>
  <Characters>4184</Characters>
  <Application>Microsoft Office Word</Application>
  <DocSecurity>0</DocSecurity>
  <Lines>34</Lines>
  <Paragraphs>9</Paragraphs>
  <ScaleCrop>false</ScaleCrop>
  <Company/>
  <LinksUpToDate>false</LinksUpToDate>
  <CharactersWithSpaces>4935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ppewbank</dc:creator>
  <cp:keywords/>
  <dc:description/>
  <cp:lastModifiedBy>ppewbank</cp:lastModifiedBy>
  <cp:revision>1</cp:revision>
  <dcterms:created xsi:type="dcterms:W3CDTF">2023-01-13T16:56:00Z</dcterms:created>
  <dcterms:modified xsi:type="dcterms:W3CDTF">2023-01-13T16:59:00Z</dcterms:modified>
</cp:coreProperties>
</file>